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eastAsia="zh-CN"/>
        </w:rPr>
      </w:pPr>
      <w:r>
        <w:rPr>
          <w:rFonts w:hint="eastAsia"/>
          <w:b/>
          <w:bCs/>
          <w:lang w:val="en-US" w:eastAsia="zh-CN"/>
        </w:rPr>
        <w:t>附件4（新闻稿样稿）</w:t>
      </w:r>
    </w:p>
    <w:p>
      <w:pPr>
        <w:ind w:firstLine="640" w:firstLineChars="200"/>
        <w:jc w:val="center"/>
      </w:pPr>
      <w:r>
        <w:rPr>
          <w:rFonts w:hint="eastAsia" w:ascii="楷体" w:hAnsi="楷体" w:eastAsia="楷体" w:cs="楷体"/>
          <w:sz w:val="32"/>
          <w:szCs w:val="32"/>
        </w:rPr>
        <w:t>明德·语言文学跨学科高层论坛系列讲座</w:t>
      </w:r>
    </w:p>
    <w:p>
      <w:pPr>
        <w:jc w:val="center"/>
        <w:rPr>
          <w:sz w:val="32"/>
          <w:szCs w:val="40"/>
        </w:rPr>
      </w:pPr>
      <w:r>
        <w:rPr>
          <w:rFonts w:hint="eastAsia"/>
          <w:sz w:val="32"/>
          <w:szCs w:val="40"/>
        </w:rPr>
        <w:t>“唐宋诗词的现代解读”成功举办</w:t>
      </w:r>
    </w:p>
    <w:p>
      <w:pPr>
        <w:jc w:val="center"/>
        <w:rPr>
          <w:rFonts w:ascii="宋体" w:hAnsi="宋体"/>
          <w:sz w:val="24"/>
          <w:szCs w:val="32"/>
        </w:rPr>
      </w:pPr>
      <w:r>
        <w:rPr>
          <w:rFonts w:hint="eastAsia" w:ascii="宋体" w:hAnsi="宋体"/>
          <w:sz w:val="24"/>
          <w:szCs w:val="32"/>
        </w:rPr>
        <w:t xml:space="preserve">文：苏唯 赵亭亭  </w:t>
      </w:r>
      <w:r>
        <w:rPr>
          <w:rFonts w:ascii="宋体" w:hAnsi="宋体"/>
          <w:sz w:val="24"/>
          <w:szCs w:val="32"/>
        </w:rPr>
        <w:t>图</w:t>
      </w:r>
      <w:r>
        <w:rPr>
          <w:rFonts w:hint="eastAsia" w:ascii="宋体" w:hAnsi="宋体"/>
          <w:sz w:val="24"/>
          <w:szCs w:val="32"/>
        </w:rPr>
        <w:t>：</w:t>
      </w:r>
      <w:r>
        <w:rPr>
          <w:rFonts w:ascii="宋体" w:hAnsi="宋体"/>
          <w:sz w:val="24"/>
          <w:szCs w:val="32"/>
        </w:rPr>
        <w:t>张恒睿</w:t>
      </w:r>
    </w:p>
    <w:p>
      <w:pPr>
        <w:jc w:val="center"/>
        <w:rPr>
          <w:rFonts w:ascii="宋体" w:hAnsi="宋体"/>
          <w:sz w:val="24"/>
          <w:szCs w:val="32"/>
        </w:rPr>
      </w:pPr>
    </w:p>
    <w:p>
      <w:pPr>
        <w:spacing w:line="360" w:lineRule="auto"/>
        <w:ind w:firstLine="480" w:firstLineChars="200"/>
        <w:jc w:val="left"/>
        <w:rPr>
          <w:sz w:val="24"/>
          <w:szCs w:val="32"/>
        </w:rPr>
      </w:pPr>
      <w:r>
        <w:rPr>
          <w:rFonts w:hint="eastAsia"/>
          <w:sz w:val="24"/>
          <w:szCs w:val="32"/>
        </w:rPr>
        <w:t>为进一步促进学院语言文学跨学科发展，</w:t>
      </w:r>
      <w:r>
        <w:rPr>
          <w:sz w:val="24"/>
          <w:szCs w:val="32"/>
        </w:rPr>
        <w:t>4月21日下午</w:t>
      </w:r>
      <w:r>
        <w:rPr>
          <w:rFonts w:hint="eastAsia"/>
          <w:sz w:val="24"/>
          <w:szCs w:val="32"/>
        </w:rPr>
        <w:t>，由文学院组织召开的“明德·语言文学跨学科高层论坛系列讲座”在</w:t>
      </w:r>
      <w:r>
        <w:rPr>
          <w:sz w:val="24"/>
          <w:szCs w:val="32"/>
        </w:rPr>
        <w:t>气象楼报告厅举办</w:t>
      </w:r>
      <w:r>
        <w:rPr>
          <w:rFonts w:hint="eastAsia"/>
          <w:sz w:val="24"/>
          <w:szCs w:val="32"/>
        </w:rPr>
        <w:t>。百家讲坛主讲人、南京大学莫砺锋教授作“唐宋诗词的现代解读”专题讲座，</w:t>
      </w:r>
      <w:r>
        <w:rPr>
          <w:rFonts w:hint="eastAsia"/>
          <w:sz w:val="24"/>
          <w:szCs w:val="32"/>
          <w:lang w:eastAsia="zh-CN"/>
        </w:rPr>
        <w:t>校党委书记管兆勇、</w:t>
      </w:r>
      <w:r>
        <w:rPr>
          <w:rFonts w:hint="eastAsia"/>
          <w:sz w:val="24"/>
          <w:szCs w:val="32"/>
        </w:rPr>
        <w:t>文学院院长吴志杰、</w:t>
      </w:r>
      <w:r>
        <w:rPr>
          <w:rFonts w:hint="eastAsia"/>
          <w:sz w:val="24"/>
          <w:szCs w:val="32"/>
          <w:lang w:eastAsia="zh-CN"/>
        </w:rPr>
        <w:t>党委书记朱庆峰、</w:t>
      </w:r>
      <w:r>
        <w:rPr>
          <w:rFonts w:hint="eastAsia"/>
          <w:sz w:val="24"/>
          <w:szCs w:val="32"/>
        </w:rPr>
        <w:t>副院长杜玉生及2</w:t>
      </w:r>
      <w:r>
        <w:rPr>
          <w:sz w:val="24"/>
          <w:szCs w:val="32"/>
        </w:rPr>
        <w:t>00</w:t>
      </w:r>
      <w:r>
        <w:rPr>
          <w:rFonts w:hint="eastAsia"/>
          <w:sz w:val="24"/>
          <w:szCs w:val="32"/>
        </w:rPr>
        <w:t>余名文学院教师及学生参与讲座。</w:t>
      </w:r>
    </w:p>
    <w:p>
      <w:pPr>
        <w:spacing w:line="360" w:lineRule="auto"/>
        <w:ind w:firstLine="480" w:firstLineChars="200"/>
        <w:jc w:val="center"/>
        <w:rPr>
          <w:sz w:val="24"/>
          <w:szCs w:val="32"/>
        </w:rPr>
      </w:pPr>
      <w:r>
        <w:rPr>
          <w:rFonts w:hint="eastAsia"/>
          <w:sz w:val="24"/>
          <w:szCs w:val="32"/>
        </w:rPr>
        <w:drawing>
          <wp:inline distT="0" distB="0" distL="0" distR="0">
            <wp:extent cx="5274310" cy="3515995"/>
            <wp:effectExtent l="0" t="0" r="8890" b="1905"/>
            <wp:docPr id="1026" name="图片 2" descr="图片包含 室内, 男人, 桌子, 前&#10;&#10;描述已自动生成"/>
            <wp:cNvGraphicFramePr/>
            <a:graphic xmlns:a="http://schemas.openxmlformats.org/drawingml/2006/main">
              <a:graphicData uri="http://schemas.openxmlformats.org/drawingml/2006/picture">
                <pic:pic xmlns:pic="http://schemas.openxmlformats.org/drawingml/2006/picture">
                  <pic:nvPicPr>
                    <pic:cNvPr id="1026" name="图片 2" descr="图片包含 室内, 男人, 桌子, 前&#10;&#10;描述已自动生成"/>
                    <pic:cNvPicPr/>
                  </pic:nvPicPr>
                  <pic:blipFill>
                    <a:blip r:embed="rId4" cstate="print"/>
                    <a:srcRect/>
                    <a:stretch>
                      <a:fillRect/>
                    </a:stretch>
                  </pic:blipFill>
                  <pic:spPr>
                    <a:xfrm>
                      <a:off x="0" y="0"/>
                      <a:ext cx="5274310" cy="3515995"/>
                    </a:xfrm>
                    <a:prstGeom prst="rect">
                      <a:avLst/>
                    </a:prstGeom>
                  </pic:spPr>
                </pic:pic>
              </a:graphicData>
            </a:graphic>
          </wp:inline>
        </w:drawing>
      </w:r>
    </w:p>
    <w:p>
      <w:pPr>
        <w:spacing w:line="360" w:lineRule="auto"/>
        <w:ind w:firstLine="420" w:firstLineChars="200"/>
        <w:jc w:val="center"/>
        <w:rPr>
          <w:rFonts w:ascii="楷体" w:hAnsi="楷体" w:eastAsia="楷体"/>
        </w:rPr>
      </w:pPr>
      <w:r>
        <w:rPr>
          <w:rFonts w:hint="eastAsia" w:ascii="楷体" w:hAnsi="楷体" w:eastAsia="楷体"/>
        </w:rPr>
        <w:t>管兆勇书记主持讲座</w:t>
      </w:r>
    </w:p>
    <w:p>
      <w:pPr>
        <w:spacing w:line="360" w:lineRule="auto"/>
        <w:ind w:firstLine="480" w:firstLineChars="200"/>
        <w:jc w:val="left"/>
        <w:rPr>
          <w:sz w:val="24"/>
          <w:szCs w:val="32"/>
        </w:rPr>
      </w:pPr>
      <w:r>
        <w:rPr>
          <w:rFonts w:hint="eastAsia"/>
          <w:sz w:val="24"/>
          <w:szCs w:val="32"/>
        </w:rPr>
        <w:t>讲座由校党委书记管兆勇主持并</w:t>
      </w:r>
      <w:r>
        <w:rPr>
          <w:sz w:val="24"/>
          <w:szCs w:val="32"/>
        </w:rPr>
        <w:t>致辞</w:t>
      </w:r>
      <w:r>
        <w:rPr>
          <w:rFonts w:hint="eastAsia"/>
          <w:sz w:val="24"/>
          <w:szCs w:val="32"/>
        </w:rPr>
        <w:t>。管兆勇书记首先对莫砺锋教授的到来表示热烈欢迎，并介绍了莫砺锋教授的学术成果，</w:t>
      </w:r>
      <w:r>
        <w:rPr>
          <w:sz w:val="24"/>
          <w:szCs w:val="32"/>
        </w:rPr>
        <w:t>希望</w:t>
      </w:r>
      <w:r>
        <w:rPr>
          <w:rFonts w:hint="eastAsia"/>
          <w:sz w:val="24"/>
          <w:szCs w:val="32"/>
        </w:rPr>
        <w:t>在座</w:t>
      </w:r>
      <w:r>
        <w:rPr>
          <w:sz w:val="24"/>
          <w:szCs w:val="32"/>
        </w:rPr>
        <w:t>师生</w:t>
      </w:r>
      <w:r>
        <w:rPr>
          <w:rFonts w:hint="eastAsia"/>
          <w:sz w:val="24"/>
          <w:szCs w:val="32"/>
        </w:rPr>
        <w:t>能够抓住机会，</w:t>
      </w:r>
      <w:r>
        <w:rPr>
          <w:sz w:val="24"/>
          <w:szCs w:val="32"/>
        </w:rPr>
        <w:t>在此次讲座中领悟文学诗词与现代生活的联系</w:t>
      </w:r>
      <w:r>
        <w:rPr>
          <w:rFonts w:hint="eastAsia"/>
          <w:sz w:val="24"/>
          <w:szCs w:val="32"/>
        </w:rPr>
        <w:t>。</w:t>
      </w:r>
      <w:r>
        <w:rPr>
          <w:sz w:val="24"/>
          <w:szCs w:val="32"/>
        </w:rPr>
        <w:t xml:space="preserve"> </w:t>
      </w:r>
    </w:p>
    <w:p>
      <w:pPr>
        <w:spacing w:line="360" w:lineRule="auto"/>
        <w:ind w:firstLine="480" w:firstLineChars="200"/>
        <w:jc w:val="left"/>
        <w:rPr>
          <w:sz w:val="24"/>
          <w:szCs w:val="32"/>
        </w:rPr>
      </w:pPr>
      <w:r>
        <w:rPr>
          <w:rFonts w:hint="eastAsia"/>
          <w:sz w:val="24"/>
          <w:szCs w:val="32"/>
        </w:rPr>
        <w:t>莫教授</w:t>
      </w:r>
      <w:r>
        <w:rPr>
          <w:sz w:val="24"/>
          <w:szCs w:val="32"/>
        </w:rPr>
        <w:t>首先</w:t>
      </w:r>
      <w:r>
        <w:rPr>
          <w:rFonts w:hint="eastAsia"/>
          <w:sz w:val="24"/>
          <w:szCs w:val="32"/>
        </w:rPr>
        <w:t>从当今时代的角度来解说“为什么今人要阅读古诗词”这一问题。第一，诗词都是由汉字写成，是中国人了解中国传统文化的一个重要途径。并且诗词可以最大程度反映汉语汉字的审美功能。第二，今人要想表达某种情感，在唐宋诗词中都可以找到金句，晏几道在《临江仙·梦后楼台高锁》所写的“落花人独立，微雨燕双飞”便用隐喻表现了思恋和苦恋的情感。如果说现代汉语表述简单直白，没有办法表达更深一层次的意境，那么古诗词、古言就是一个具有传统文化特色且不显庸俗的载体。古诗词讲究少而精，唐宋诗词人更是把其精髓运用得出神入化，所以当今的读者在品味古诗词的过程中便能感受汉字的博大精深以及中国传统文化的深厚。</w:t>
      </w:r>
    </w:p>
    <w:p>
      <w:pPr>
        <w:spacing w:line="360" w:lineRule="auto"/>
        <w:ind w:firstLine="480" w:firstLineChars="200"/>
        <w:jc w:val="left"/>
        <w:rPr>
          <w:sz w:val="24"/>
          <w:szCs w:val="32"/>
        </w:rPr>
      </w:pPr>
      <w:r>
        <w:rPr>
          <w:rFonts w:hint="eastAsia"/>
          <w:sz w:val="24"/>
          <w:szCs w:val="32"/>
        </w:rPr>
        <w:drawing>
          <wp:inline distT="0" distB="0" distL="0" distR="0">
            <wp:extent cx="5274310" cy="3164840"/>
            <wp:effectExtent l="0" t="0" r="8890" b="10160"/>
            <wp:docPr id="1027" name="图片 3" descr="电脑前的人&#10;&#10;低可信度描述已自动生成"/>
            <wp:cNvGraphicFramePr/>
            <a:graphic xmlns:a="http://schemas.openxmlformats.org/drawingml/2006/main">
              <a:graphicData uri="http://schemas.openxmlformats.org/drawingml/2006/picture">
                <pic:pic xmlns:pic="http://schemas.openxmlformats.org/drawingml/2006/picture">
                  <pic:nvPicPr>
                    <pic:cNvPr id="1027" name="图片 3" descr="电脑前的人&#10;&#10;低可信度描述已自动生成"/>
                    <pic:cNvPicPr/>
                  </pic:nvPicPr>
                  <pic:blipFill>
                    <a:blip r:embed="rId5" cstate="print"/>
                    <a:srcRect/>
                    <a:stretch>
                      <a:fillRect/>
                    </a:stretch>
                  </pic:blipFill>
                  <pic:spPr>
                    <a:xfrm>
                      <a:off x="0" y="0"/>
                      <a:ext cx="5274310" cy="3164840"/>
                    </a:xfrm>
                    <a:prstGeom prst="rect">
                      <a:avLst/>
                    </a:prstGeom>
                  </pic:spPr>
                </pic:pic>
              </a:graphicData>
            </a:graphic>
          </wp:inline>
        </w:drawing>
      </w:r>
    </w:p>
    <w:p>
      <w:pPr>
        <w:spacing w:line="360" w:lineRule="auto"/>
        <w:ind w:firstLine="420" w:firstLineChars="200"/>
        <w:jc w:val="center"/>
        <w:rPr>
          <w:rFonts w:ascii="楷体" w:hAnsi="楷体" w:eastAsia="楷体"/>
        </w:rPr>
      </w:pPr>
      <w:r>
        <w:rPr>
          <w:rFonts w:hint="eastAsia" w:ascii="楷体" w:hAnsi="楷体" w:eastAsia="楷体"/>
        </w:rPr>
        <w:t>莫砺锋教授作报告</w:t>
      </w:r>
    </w:p>
    <w:p>
      <w:pPr>
        <w:spacing w:line="360" w:lineRule="auto"/>
        <w:ind w:firstLine="480" w:firstLineChars="200"/>
        <w:jc w:val="left"/>
        <w:rPr>
          <w:sz w:val="24"/>
          <w:szCs w:val="32"/>
        </w:rPr>
      </w:pPr>
      <w:r>
        <w:rPr>
          <w:rFonts w:hint="eastAsia"/>
          <w:sz w:val="24"/>
          <w:szCs w:val="32"/>
        </w:rPr>
        <w:t>其次，莫教授回答了“为什么唐宋诗词仍流传至今”的问题。一是古诗词最好地表达了人的喜怒哀乐和七情六欲，可以拉近读者与诗人之间的距离。二是读者可以在诗词作品中找到自己的影子。诗词不是单纯的词藻堆砌，若是所写之诗无法与阅读者起到某种层面的共鸣，纵是作品数量再多也无法流传。三是阅读古诗词可以提升对生活的认识和感受，提高生活质量和丰富精神世界。眼睛不能看到的地方、脚步不能丈量的地方，书籍、诗词都可以。人的生活不能只满足于物质上的需求，物质的需求得到了满足，应该去追寻精神上的满足和升华，品读诗词就是一个简单且有效的途径。四是诗人的创作灵感都是从与自然的和谐相处中得来的，自然环境从古至今都与人类息息相关，人类的历史兴衰也在一定程度上受到自然环境的影响。</w:t>
      </w:r>
    </w:p>
    <w:p>
      <w:pPr>
        <w:spacing w:line="360" w:lineRule="auto"/>
        <w:ind w:firstLine="480" w:firstLineChars="200"/>
        <w:jc w:val="left"/>
        <w:rPr>
          <w:sz w:val="24"/>
          <w:szCs w:val="32"/>
        </w:rPr>
      </w:pPr>
      <w:r>
        <w:rPr>
          <w:rFonts w:hint="eastAsia"/>
          <w:sz w:val="24"/>
          <w:szCs w:val="32"/>
        </w:rPr>
        <w:t>随后，莫教授提出：“人文并重”是评述作家作品传承的优良传统。在众多诗词文人中，莫教授唯独偏爱唐杜甫、宋苏轼，他以杜甫和苏东坡为例，向同学们讲述了唐诗宋词的当代意义。杜甫身处困境，却仍念天下苍生的安危，苏东坡一生坎坷，多次被贬，却写下“一蓑烟雨任平生”启迪后人，历史文化的长廊深邃而悠远，文人写下诗篇，仿佛跨越时空，与今人共谈人生理想。正如王维所写的“独在异乡为异客，每逢佳节倍思亲”至今仍是唤起游子思乡的名句。莫教授结合当今社会现实，向同学们发出号召：从生活中寻找美感。人生的每一个阶段都充满美感，在忙碌的生活中，也别忘了寻找美、发现美。</w:t>
      </w:r>
    </w:p>
    <w:p>
      <w:pPr>
        <w:spacing w:line="360" w:lineRule="auto"/>
        <w:ind w:firstLine="480" w:firstLineChars="200"/>
        <w:jc w:val="left"/>
        <w:rPr>
          <w:sz w:val="24"/>
          <w:szCs w:val="32"/>
        </w:rPr>
      </w:pPr>
      <w:r>
        <w:rPr>
          <w:rFonts w:hint="eastAsia"/>
          <w:sz w:val="24"/>
          <w:szCs w:val="32"/>
        </w:rPr>
        <w:drawing>
          <wp:inline distT="0" distB="0" distL="0" distR="0">
            <wp:extent cx="5274310" cy="2966720"/>
            <wp:effectExtent l="0" t="0" r="8890" b="5080"/>
            <wp:docPr id="1028" name="图片 4" descr="会议室里的人们&#10;&#10;中度可信度描述已自动生成"/>
            <wp:cNvGraphicFramePr/>
            <a:graphic xmlns:a="http://schemas.openxmlformats.org/drawingml/2006/main">
              <a:graphicData uri="http://schemas.openxmlformats.org/drawingml/2006/picture">
                <pic:pic xmlns:pic="http://schemas.openxmlformats.org/drawingml/2006/picture">
                  <pic:nvPicPr>
                    <pic:cNvPr id="1028" name="图片 4" descr="会议室里的人们&#10;&#10;中度可信度描述已自动生成"/>
                    <pic:cNvPicPr/>
                  </pic:nvPicPr>
                  <pic:blipFill>
                    <a:blip r:embed="rId6" cstate="print"/>
                    <a:srcRect/>
                    <a:stretch>
                      <a:fillRect/>
                    </a:stretch>
                  </pic:blipFill>
                  <pic:spPr>
                    <a:xfrm>
                      <a:off x="0" y="0"/>
                      <a:ext cx="5274310" cy="2966720"/>
                    </a:xfrm>
                    <a:prstGeom prst="rect">
                      <a:avLst/>
                    </a:prstGeom>
                  </pic:spPr>
                </pic:pic>
              </a:graphicData>
            </a:graphic>
          </wp:inline>
        </w:drawing>
      </w:r>
    </w:p>
    <w:p>
      <w:pPr>
        <w:spacing w:line="360" w:lineRule="auto"/>
        <w:ind w:firstLine="420" w:firstLineChars="200"/>
        <w:jc w:val="center"/>
        <w:rPr>
          <w:rFonts w:ascii="楷体" w:hAnsi="楷体" w:eastAsia="楷体"/>
          <w:szCs w:val="21"/>
        </w:rPr>
      </w:pPr>
      <w:r>
        <w:rPr>
          <w:rFonts w:hint="eastAsia" w:ascii="楷体" w:hAnsi="楷体" w:eastAsia="楷体"/>
          <w:szCs w:val="21"/>
        </w:rPr>
        <w:t>讲座现场</w:t>
      </w:r>
    </w:p>
    <w:p>
      <w:pPr>
        <w:spacing w:line="360" w:lineRule="auto"/>
        <w:ind w:firstLine="480" w:firstLineChars="200"/>
        <w:jc w:val="left"/>
        <w:rPr>
          <w:sz w:val="24"/>
          <w:szCs w:val="32"/>
        </w:rPr>
      </w:pPr>
      <w:r>
        <w:rPr>
          <w:rFonts w:hint="eastAsia"/>
          <w:sz w:val="24"/>
          <w:szCs w:val="32"/>
        </w:rPr>
        <w:t>最后，管兆勇书记对莫教授表达了感谢，并作出了总结。管兆勇书记指出，读史使人明智，读诗使人灵秀，并鼓励在座师生要在阅读中感受中华传统文化的魅力，本次讲座持续两个小时，在大家热烈的掌声中圆满落下帷幕。</w:t>
      </w:r>
    </w:p>
    <w:p>
      <w:pPr>
        <w:spacing w:line="360" w:lineRule="auto"/>
        <w:ind w:firstLine="420"/>
        <w:jc w:val="right"/>
        <w:rPr>
          <w:rFonts w:hint="eastAsia" w:ascii="宋体" w:hAnsi="宋体" w:eastAsia="宋体"/>
        </w:rPr>
      </w:pPr>
      <w:bookmarkStart w:id="0" w:name="_GoBack"/>
      <w:bookmarkEnd w:id="0"/>
    </w:p>
    <w:p>
      <w:pPr>
        <w:spacing w:line="360" w:lineRule="auto"/>
        <w:ind w:firstLine="420"/>
        <w:jc w:val="right"/>
        <w:rPr>
          <w:rFonts w:hint="eastAsia"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06DEA"/>
    <w:rsid w:val="1A431F25"/>
    <w:rsid w:val="41306DEA"/>
    <w:rsid w:val="563747BB"/>
    <w:rsid w:val="6A8A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2021-11-30T06:55:00Z</dcterms:created>
  <dc:creator>秀橙</dc:creator>
  <cp:lastModifiedBy>秀橙</cp:lastModifiedBy>
  <dcterms:modified xsi:type="dcterms:W3CDTF">2021-11-30T07:00:08Z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2AC1574F67D6421C8FDB0CD84A6EA590</vt:lpwstr>
  </property>
</Properties>
</file>